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附件2</w:t>
      </w:r>
    </w:p>
    <w:p>
      <w:pPr>
        <w:pStyle w:val="2"/>
        <w:jc w:val="center"/>
        <w:rPr>
          <w:rFonts w:hint="eastAsia"/>
          <w:lang w:eastAsia="zh-CN"/>
        </w:rPr>
      </w:pPr>
      <w:r>
        <w:rPr>
          <w:rFonts w:hint="eastAsia"/>
          <w:lang w:val="en-US" w:eastAsia="zh-CN"/>
        </w:rPr>
        <w:t>“岩溶地区预制桩创新应用”大赛</w:t>
      </w:r>
      <w:r>
        <w:rPr>
          <w:rFonts w:hint="eastAsia"/>
          <w:lang w:eastAsia="zh-CN"/>
        </w:rPr>
        <w:t>管理办法</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 xml:space="preserve">第一条 </w:t>
      </w:r>
      <w:r>
        <w:rPr>
          <w:rFonts w:hint="default" w:ascii="Times New Roman" w:hAnsi="Times New Roman" w:eastAsia="方正仿宋_GBK" w:cs="Times New Roman"/>
          <w:color w:val="auto"/>
          <w:sz w:val="32"/>
          <w:szCs w:val="32"/>
        </w:rPr>
        <w:t xml:space="preserve"> 为了贯彻国家科技创新战略，提高</w:t>
      </w:r>
      <w:r>
        <w:rPr>
          <w:rFonts w:hint="default" w:ascii="Times New Roman" w:hAnsi="Times New Roman" w:eastAsia="方正仿宋_GBK" w:cs="Times New Roman"/>
          <w:color w:val="auto"/>
          <w:sz w:val="32"/>
          <w:szCs w:val="32"/>
          <w:lang w:val="en-US" w:eastAsia="zh-CN"/>
        </w:rPr>
        <w:t>岩溶地区桩基</w:t>
      </w:r>
      <w:r>
        <w:rPr>
          <w:rFonts w:hint="default" w:ascii="Times New Roman" w:hAnsi="Times New Roman" w:eastAsia="方正仿宋_GBK" w:cs="Times New Roman"/>
          <w:color w:val="auto"/>
          <w:sz w:val="32"/>
          <w:szCs w:val="32"/>
        </w:rPr>
        <w:t>技术水平，加快</w:t>
      </w:r>
      <w:r>
        <w:rPr>
          <w:rFonts w:hint="default" w:ascii="Times New Roman" w:hAnsi="Times New Roman" w:eastAsia="方正仿宋_GBK" w:cs="Times New Roman"/>
          <w:color w:val="auto"/>
          <w:sz w:val="32"/>
          <w:szCs w:val="32"/>
          <w:lang w:val="en-US" w:eastAsia="zh-CN"/>
        </w:rPr>
        <w:t>混凝土预制桩在岩溶地区的应用</w:t>
      </w:r>
      <w:r>
        <w:rPr>
          <w:rFonts w:hint="default" w:ascii="Times New Roman" w:hAnsi="Times New Roman" w:eastAsia="方正仿宋_GBK" w:cs="Times New Roman"/>
          <w:color w:val="auto"/>
          <w:sz w:val="32"/>
          <w:szCs w:val="32"/>
        </w:rPr>
        <w:t>技术进步</w:t>
      </w:r>
      <w:r>
        <w:rPr>
          <w:rFonts w:hint="default" w:ascii="Times New Roman" w:hAnsi="Times New Roman" w:eastAsia="方正仿宋_GBK" w:cs="Times New Roman"/>
          <w:color w:val="auto"/>
          <w:sz w:val="32"/>
          <w:szCs w:val="32"/>
          <w:lang w:eastAsia="zh-CN"/>
        </w:rPr>
        <w:t>，推动岩溶地区预制装配化技术发展</w:t>
      </w:r>
      <w:r>
        <w:rPr>
          <w:rFonts w:hint="default" w:ascii="Times New Roman" w:hAnsi="Times New Roman" w:eastAsia="方正仿宋_GBK" w:cs="Times New Roman"/>
          <w:color w:val="auto"/>
          <w:sz w:val="32"/>
          <w:szCs w:val="32"/>
        </w:rPr>
        <w:t>，带动相关产业发展，促进科技成果转化，充分调动广大</w:t>
      </w:r>
      <w:r>
        <w:rPr>
          <w:rFonts w:hint="default" w:ascii="Times New Roman" w:hAnsi="Times New Roman" w:eastAsia="方正仿宋_GBK" w:cs="Times New Roman"/>
          <w:color w:val="auto"/>
          <w:sz w:val="32"/>
          <w:szCs w:val="32"/>
          <w:lang w:val="en-US" w:eastAsia="zh-CN"/>
        </w:rPr>
        <w:t>工程行业</w:t>
      </w:r>
      <w:r>
        <w:rPr>
          <w:rFonts w:hint="default" w:ascii="Times New Roman" w:hAnsi="Times New Roman" w:eastAsia="方正仿宋_GBK" w:cs="Times New Roman"/>
          <w:color w:val="auto"/>
          <w:sz w:val="32"/>
          <w:szCs w:val="32"/>
        </w:rPr>
        <w:t>人员积极性和创造性，特设立</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color w:val="auto"/>
          <w:sz w:val="32"/>
          <w:szCs w:val="32"/>
        </w:rPr>
        <w:t xml:space="preserve">第二条 </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eastAsia="zh-CN"/>
        </w:rPr>
        <w:t>大赛由广西勘察设计协会、广西建筑业联合会、广西建设科技与建筑节能协会、广西装配式建筑发展促进会</w:t>
      </w:r>
      <w:r>
        <w:rPr>
          <w:rFonts w:hint="default" w:ascii="Times New Roman" w:hAnsi="Times New Roman" w:eastAsia="方正仿宋_GBK" w:cs="Times New Roman"/>
          <w:color w:val="auto"/>
          <w:sz w:val="32"/>
          <w:szCs w:val="32"/>
          <w:lang w:val="en-US" w:eastAsia="zh-CN"/>
        </w:rPr>
        <w:t>主办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建华建材（广西）有限公司承办。</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 xml:space="preserve">第三条 </w:t>
      </w:r>
      <w:r>
        <w:rPr>
          <w:rFonts w:hint="default" w:ascii="Times New Roman" w:hAnsi="Times New Roman" w:eastAsia="方正仿宋_GBK" w:cs="Times New Roman"/>
          <w:sz w:val="32"/>
          <w:szCs w:val="32"/>
        </w:rPr>
        <w:t xml:space="preserve"> 本奖项在申报、评审和颁奖过程中，坚持公开、公正、公平的原则。</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组织管理</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 xml:space="preserve">第四条 </w:t>
      </w:r>
      <w:r>
        <w:rPr>
          <w:rFonts w:hint="default" w:ascii="Times New Roman" w:hAnsi="Times New Roman" w:eastAsia="方正仿宋_GBK" w:cs="Times New Roman"/>
          <w:sz w:val="32"/>
          <w:szCs w:val="32"/>
        </w:rPr>
        <w:t xml:space="preserve"> 为使</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工作有序进行并得到有效监督和管理，特设立</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委员会（以下简称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委员会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委员会的主要职责为：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kern w:val="2"/>
          <w:sz w:val="32"/>
          <w:szCs w:val="32"/>
          <w:lang w:val="en-US" w:eastAsia="zh-CN" w:bidi="ar-SA"/>
        </w:rPr>
        <w:t>制定大赛方案，审议、</w:t>
      </w:r>
      <w:r>
        <w:rPr>
          <w:rFonts w:hint="default" w:ascii="Times New Roman" w:hAnsi="Times New Roman" w:eastAsia="方正仿宋_GBK" w:cs="Times New Roman"/>
          <w:sz w:val="32"/>
          <w:szCs w:val="32"/>
        </w:rPr>
        <w:t>指导、监督</w:t>
      </w:r>
      <w:r>
        <w:rPr>
          <w:rFonts w:hint="eastAsia" w:ascii="Times New Roman" w:hAnsi="Times New Roman" w:eastAsia="方正仿宋_GBK" w:cs="Times New Roman"/>
          <w:sz w:val="32"/>
          <w:szCs w:val="32"/>
          <w:lang w:eastAsia="zh-CN"/>
        </w:rPr>
        <w:t>“岩溶地区预制桩创新应用”</w:t>
      </w:r>
      <w:r>
        <w:rPr>
          <w:rFonts w:hint="default" w:ascii="Times New Roman" w:hAnsi="Times New Roman" w:eastAsia="方正仿宋_GBK" w:cs="Times New Roman"/>
          <w:sz w:val="32"/>
          <w:szCs w:val="32"/>
          <w:lang w:eastAsia="zh-CN"/>
        </w:rPr>
        <w:t>大赛</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（二）核准评审委员会，包括专业评审组（简称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专业组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）、综合评审组（简称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）评审委员；</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（三）处理评审工作中出现的重大问题；</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（四）审定年度授奖项目。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color w:val="auto"/>
          <w:sz w:val="32"/>
          <w:szCs w:val="32"/>
          <w:lang w:eastAsia="zh-CN"/>
        </w:rPr>
        <w:t>评审</w:t>
      </w:r>
      <w:r>
        <w:rPr>
          <w:rFonts w:hint="default" w:ascii="Times New Roman" w:hAnsi="Times New Roman" w:eastAsia="方正仿宋_GBK" w:cs="Times New Roman"/>
          <w:color w:val="auto"/>
          <w:sz w:val="32"/>
          <w:szCs w:val="32"/>
        </w:rPr>
        <w:t>委员会下设</w:t>
      </w:r>
      <w:r>
        <w:rPr>
          <w:rFonts w:hint="default" w:ascii="Times New Roman" w:hAnsi="Times New Roman" w:eastAsia="方正仿宋_GBK" w:cs="Times New Roman"/>
          <w:color w:val="auto"/>
          <w:sz w:val="32"/>
          <w:szCs w:val="32"/>
          <w:lang w:eastAsia="zh-CN"/>
        </w:rPr>
        <w:t>评审</w:t>
      </w:r>
      <w:r>
        <w:rPr>
          <w:rFonts w:hint="default" w:ascii="Times New Roman" w:hAnsi="Times New Roman" w:eastAsia="方正仿宋_GBK" w:cs="Times New Roman"/>
          <w:color w:val="auto"/>
          <w:sz w:val="32"/>
          <w:szCs w:val="32"/>
        </w:rPr>
        <w:t>办公室，负责评审专家库的建立，组织申报成果的形式审查，组织申报成果的预审、评审、审定和考察确认等各项工作，组织公示、授奖大会及</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sz w:val="32"/>
          <w:szCs w:val="32"/>
        </w:rPr>
        <w:t>日常管理工作。</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申报范围与条件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第六条</w:t>
      </w:r>
      <w:r>
        <w:rPr>
          <w:rFonts w:hint="default" w:ascii="Times New Roman" w:hAnsi="Times New Roman" w:eastAsia="方正仿宋_GBK" w:cs="Times New Roman"/>
          <w:sz w:val="32"/>
          <w:szCs w:val="32"/>
        </w:rPr>
        <w:t xml:space="preserve">  申报范围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本奖项的申报范围是</w:t>
      </w:r>
      <w:r>
        <w:rPr>
          <w:rFonts w:hint="default" w:ascii="Times New Roman" w:hAnsi="Times New Roman" w:eastAsia="方正仿宋_GBK" w:cs="Times New Roman"/>
          <w:color w:val="auto"/>
          <w:sz w:val="32"/>
          <w:szCs w:val="32"/>
          <w:lang w:val="en-US" w:eastAsia="zh-CN"/>
        </w:rPr>
        <w:t>预制桩在岩溶地区的勘察、</w:t>
      </w:r>
      <w:r>
        <w:rPr>
          <w:rFonts w:hint="default" w:ascii="Times New Roman" w:hAnsi="Times New Roman" w:eastAsia="方正仿宋_GBK" w:cs="Times New Roman"/>
          <w:color w:val="auto"/>
          <w:sz w:val="32"/>
          <w:szCs w:val="32"/>
        </w:rPr>
        <w:t>设计、施工等方面</w:t>
      </w:r>
      <w:r>
        <w:rPr>
          <w:rFonts w:hint="default" w:ascii="Times New Roman" w:hAnsi="Times New Roman" w:eastAsia="方正仿宋_GBK" w:cs="Times New Roman"/>
          <w:color w:val="auto"/>
          <w:sz w:val="32"/>
          <w:szCs w:val="32"/>
          <w:lang w:val="en-US" w:eastAsia="zh-CN"/>
        </w:rPr>
        <w:t>创新应用</w:t>
      </w:r>
      <w:r>
        <w:rPr>
          <w:rFonts w:hint="default" w:ascii="Times New Roman" w:hAnsi="Times New Roman" w:eastAsia="方正仿宋_GBK" w:cs="Times New Roman"/>
          <w:color w:val="auto"/>
          <w:sz w:val="32"/>
          <w:szCs w:val="32"/>
        </w:rPr>
        <w:t>、成绩突出的集体（指科研团队、项目组）。并符合以下条件：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（一）研发新型预制混凝土</w:t>
      </w:r>
      <w:r>
        <w:rPr>
          <w:rFonts w:hint="default" w:ascii="Times New Roman" w:hAnsi="Times New Roman" w:eastAsia="方正仿宋_GBK" w:cs="Times New Roman"/>
          <w:color w:val="auto"/>
          <w:sz w:val="32"/>
          <w:szCs w:val="32"/>
          <w:lang w:val="en-US" w:eastAsia="zh-CN"/>
        </w:rPr>
        <w:t>桩</w:t>
      </w:r>
      <w:r>
        <w:rPr>
          <w:rFonts w:hint="default" w:ascii="Times New Roman" w:hAnsi="Times New Roman" w:eastAsia="方正仿宋_GBK" w:cs="Times New Roman"/>
          <w:color w:val="auto"/>
          <w:sz w:val="32"/>
          <w:szCs w:val="32"/>
        </w:rPr>
        <w:t>（新技术、新产品、新材料、新工艺），解决了预制混凝土</w:t>
      </w:r>
      <w:r>
        <w:rPr>
          <w:rFonts w:hint="default" w:ascii="Times New Roman" w:hAnsi="Times New Roman" w:eastAsia="方正仿宋_GBK" w:cs="Times New Roman"/>
          <w:color w:val="auto"/>
          <w:sz w:val="32"/>
          <w:szCs w:val="32"/>
          <w:lang w:eastAsia="zh-CN"/>
        </w:rPr>
        <w:t>桩</w:t>
      </w:r>
      <w:r>
        <w:rPr>
          <w:rFonts w:hint="default" w:ascii="Times New Roman" w:hAnsi="Times New Roman" w:eastAsia="方正仿宋_GBK" w:cs="Times New Roman"/>
          <w:color w:val="auto"/>
          <w:sz w:val="32"/>
          <w:szCs w:val="32"/>
          <w:lang w:val="en-US" w:eastAsia="zh-CN"/>
        </w:rPr>
        <w:t>在岩溶地区</w:t>
      </w:r>
      <w:r>
        <w:rPr>
          <w:rFonts w:hint="default" w:ascii="Times New Roman" w:hAnsi="Times New Roman" w:eastAsia="方正仿宋_GBK" w:cs="Times New Roman"/>
          <w:color w:val="auto"/>
          <w:sz w:val="32"/>
          <w:szCs w:val="32"/>
        </w:rPr>
        <w:t>应用的关键问题，产生了显著的</w:t>
      </w:r>
      <w:r>
        <w:rPr>
          <w:rFonts w:hint="default" w:ascii="Times New Roman" w:hAnsi="Times New Roman" w:eastAsia="方正仿宋_GBK" w:cs="Times New Roman"/>
          <w:color w:val="auto"/>
          <w:sz w:val="32"/>
          <w:szCs w:val="32"/>
          <w:lang w:val="en-US" w:eastAsia="zh-CN"/>
        </w:rPr>
        <w:t>社会</w:t>
      </w:r>
      <w:r>
        <w:rPr>
          <w:rFonts w:hint="default" w:ascii="Times New Roman" w:hAnsi="Times New Roman" w:eastAsia="方正仿宋_GBK" w:cs="Times New Roman"/>
          <w:color w:val="auto"/>
          <w:sz w:val="32"/>
          <w:szCs w:val="32"/>
        </w:rPr>
        <w:t>经济效益；</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（二）在</w:t>
      </w:r>
      <w:r>
        <w:rPr>
          <w:rFonts w:hint="default" w:ascii="Times New Roman" w:hAnsi="Times New Roman" w:eastAsia="方正仿宋_GBK" w:cs="Times New Roman"/>
          <w:color w:val="auto"/>
          <w:sz w:val="32"/>
          <w:szCs w:val="32"/>
          <w:lang w:val="en-US" w:eastAsia="zh-CN"/>
        </w:rPr>
        <w:t>岩溶地区基础</w:t>
      </w:r>
      <w:r>
        <w:rPr>
          <w:rFonts w:hint="default" w:ascii="Times New Roman" w:hAnsi="Times New Roman" w:eastAsia="方正仿宋_GBK" w:cs="Times New Roman"/>
          <w:color w:val="auto"/>
          <w:sz w:val="32"/>
          <w:szCs w:val="32"/>
        </w:rPr>
        <w:t>工程设计中，采用预制混凝土</w:t>
      </w:r>
      <w:r>
        <w:rPr>
          <w:rFonts w:hint="default" w:ascii="Times New Roman" w:hAnsi="Times New Roman" w:eastAsia="方正仿宋_GBK" w:cs="Times New Roman"/>
          <w:color w:val="auto"/>
          <w:sz w:val="32"/>
          <w:szCs w:val="32"/>
          <w:lang w:eastAsia="zh-CN"/>
        </w:rPr>
        <w:t>桩创新桩型（混合配筋预应力混凝土管桩、</w:t>
      </w:r>
      <w:r>
        <w:rPr>
          <w:rFonts w:hint="default" w:ascii="Times New Roman" w:hAnsi="Times New Roman" w:eastAsia="方正仿宋_GBK" w:cs="Times New Roman"/>
          <w:color w:val="auto"/>
          <w:sz w:val="32"/>
          <w:szCs w:val="32"/>
          <w:lang w:val="en-US" w:eastAsia="zh-CN"/>
        </w:rPr>
        <w:t>800mm及以上的</w:t>
      </w:r>
      <w:r>
        <w:rPr>
          <w:rFonts w:hint="default" w:ascii="Times New Roman" w:hAnsi="Times New Roman" w:eastAsia="方正仿宋_GBK" w:cs="Times New Roman"/>
          <w:color w:val="auto"/>
          <w:sz w:val="32"/>
          <w:szCs w:val="32"/>
          <w:lang w:eastAsia="zh-CN"/>
        </w:rPr>
        <w:t xml:space="preserve">大直径管桩等）、施工技术（植入法预制桩工艺等），并在桩基础工程、基坑支护工程、地基处理工程等基础工程中得到实施； </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（三）通过研发或改进生产、施工工艺或设备，提高了预制混凝土</w:t>
      </w:r>
      <w:r>
        <w:rPr>
          <w:rFonts w:hint="default" w:ascii="Times New Roman" w:hAnsi="Times New Roman" w:eastAsia="方正仿宋_GBK" w:cs="Times New Roman"/>
          <w:color w:val="auto"/>
          <w:sz w:val="32"/>
          <w:szCs w:val="32"/>
          <w:lang w:eastAsia="zh-CN"/>
        </w:rPr>
        <w:t>桩</w:t>
      </w:r>
      <w:r>
        <w:rPr>
          <w:rFonts w:hint="default" w:ascii="Times New Roman" w:hAnsi="Times New Roman" w:eastAsia="方正仿宋_GBK" w:cs="Times New Roman"/>
          <w:color w:val="auto"/>
          <w:sz w:val="32"/>
          <w:szCs w:val="32"/>
          <w:lang w:val="en-US" w:eastAsia="zh-CN"/>
        </w:rPr>
        <w:t>在岩溶地区的</w:t>
      </w:r>
      <w:r>
        <w:rPr>
          <w:rFonts w:hint="default" w:ascii="Times New Roman" w:hAnsi="Times New Roman" w:eastAsia="方正仿宋_GBK" w:cs="Times New Roman"/>
          <w:color w:val="auto"/>
          <w:sz w:val="32"/>
          <w:szCs w:val="32"/>
        </w:rPr>
        <w:t>施工效率和技术水平；</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（四）对预制混凝土</w:t>
      </w:r>
      <w:r>
        <w:rPr>
          <w:rFonts w:hint="default" w:ascii="Times New Roman" w:hAnsi="Times New Roman" w:eastAsia="方正仿宋_GBK" w:cs="Times New Roman"/>
          <w:color w:val="auto"/>
          <w:sz w:val="32"/>
          <w:szCs w:val="32"/>
          <w:lang w:eastAsia="zh-CN"/>
        </w:rPr>
        <w:t>桩</w:t>
      </w:r>
      <w:r>
        <w:rPr>
          <w:rFonts w:hint="default" w:ascii="Times New Roman" w:hAnsi="Times New Roman" w:eastAsia="方正仿宋_GBK" w:cs="Times New Roman"/>
          <w:color w:val="auto"/>
          <w:sz w:val="32"/>
          <w:szCs w:val="32"/>
        </w:rPr>
        <w:t>的基础理论和应用进行研究，取得了高水平的研究成果，提高了预制混凝土</w:t>
      </w:r>
      <w:r>
        <w:rPr>
          <w:rFonts w:hint="default" w:ascii="Times New Roman" w:hAnsi="Times New Roman" w:eastAsia="方正仿宋_GBK" w:cs="Times New Roman"/>
          <w:color w:val="auto"/>
          <w:sz w:val="32"/>
          <w:szCs w:val="32"/>
          <w:lang w:eastAsia="zh-CN"/>
        </w:rPr>
        <w:t>桩</w:t>
      </w:r>
      <w:r>
        <w:rPr>
          <w:rFonts w:hint="default" w:ascii="Times New Roman" w:hAnsi="Times New Roman" w:eastAsia="方正仿宋_GBK" w:cs="Times New Roman"/>
          <w:color w:val="auto"/>
          <w:sz w:val="32"/>
          <w:szCs w:val="32"/>
        </w:rPr>
        <w:t>行业的技术水平，扩大了预制混凝土</w:t>
      </w:r>
      <w:r>
        <w:rPr>
          <w:rFonts w:hint="default" w:ascii="Times New Roman" w:hAnsi="Times New Roman" w:eastAsia="方正仿宋_GBK" w:cs="Times New Roman"/>
          <w:color w:val="auto"/>
          <w:sz w:val="32"/>
          <w:szCs w:val="32"/>
          <w:lang w:eastAsia="zh-CN"/>
        </w:rPr>
        <w:t>桩</w:t>
      </w:r>
      <w:r>
        <w:rPr>
          <w:rFonts w:hint="default" w:ascii="Times New Roman" w:hAnsi="Times New Roman" w:eastAsia="方正仿宋_GBK" w:cs="Times New Roman"/>
          <w:color w:val="auto"/>
          <w:sz w:val="32"/>
          <w:szCs w:val="32"/>
          <w:lang w:val="en-US" w:eastAsia="zh-CN"/>
        </w:rPr>
        <w:t>在岩溶地区</w:t>
      </w:r>
      <w:r>
        <w:rPr>
          <w:rFonts w:hint="default" w:ascii="Times New Roman" w:hAnsi="Times New Roman" w:eastAsia="方正仿宋_GBK" w:cs="Times New Roman"/>
          <w:color w:val="auto"/>
          <w:sz w:val="32"/>
          <w:szCs w:val="32"/>
        </w:rPr>
        <w:t>应用范围。</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sz w:val="32"/>
          <w:szCs w:val="32"/>
        </w:rPr>
        <w:t>第七条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2"/>
          <w:sz w:val="32"/>
          <w:szCs w:val="32"/>
          <w:lang w:val="en-US" w:eastAsia="zh-CN" w:bidi="ar-SA"/>
        </w:rPr>
        <w:t>申报对象： 广西勘察设计协会、广西建筑业联合会、广西建设科技与建筑节能协会、广西装配式建筑发展促进会各会员单位携研究成果申报</w:t>
      </w:r>
      <w:r>
        <w:rPr>
          <w:rFonts w:hint="eastAsia" w:ascii="Times New Roman" w:hAnsi="Times New Roman" w:eastAsia="方正仿宋_GBK" w:cs="Times New Roman"/>
          <w:kern w:val="2"/>
          <w:sz w:val="32"/>
          <w:szCs w:val="32"/>
          <w:lang w:val="en-US" w:eastAsia="zh-CN" w:bidi="ar-SA"/>
        </w:rPr>
        <w:t>“岩溶地区预制桩创新应用”</w:t>
      </w:r>
      <w:r>
        <w:rPr>
          <w:rFonts w:hint="default" w:ascii="Times New Roman" w:hAnsi="Times New Roman" w:eastAsia="方正仿宋_GBK" w:cs="Times New Roman"/>
          <w:kern w:val="2"/>
          <w:sz w:val="32"/>
          <w:szCs w:val="32"/>
          <w:lang w:val="en-US" w:eastAsia="zh-CN" w:bidi="ar-SA"/>
        </w:rPr>
        <w:t>大赛。</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第八条</w:t>
      </w:r>
      <w:r>
        <w:rPr>
          <w:rFonts w:hint="default" w:ascii="Times New Roman" w:hAnsi="Times New Roman" w:eastAsia="方正仿宋_GBK" w:cs="Times New Roman"/>
          <w:sz w:val="32"/>
          <w:szCs w:val="32"/>
        </w:rPr>
        <w:t xml:space="preserve">  申报成果的完成人应为成果的主要完成人。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第九条</w:t>
      </w:r>
      <w:r>
        <w:rPr>
          <w:rFonts w:hint="default" w:ascii="Times New Roman" w:hAnsi="Times New Roman" w:eastAsia="方正仿宋_GBK" w:cs="Times New Roman"/>
          <w:sz w:val="32"/>
          <w:szCs w:val="32"/>
        </w:rPr>
        <w:t xml:space="preserve">  有下列情形之一者，申报成果不予受理：</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（一）违反国家法律、法规，损害国家、社会和公众利益；</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（二）非法垄断技术，妨碍本行业科技进步；</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（三）采用恶意手段，侵害其他企业和个人合法权益；</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（四）已获得国家、省部级科技</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的项目；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（五）剽窃、抄袭他人的成果；</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（六）研究成果在区省；</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）存在其他问题。</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评审与授奖</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 xml:space="preserve">第十条  </w:t>
      </w:r>
      <w:r>
        <w:rPr>
          <w:rFonts w:hint="default" w:ascii="Times New Roman" w:hAnsi="Times New Roman" w:eastAsia="方正仿宋_GBK" w:cs="Times New Roman"/>
          <w:sz w:val="32"/>
          <w:szCs w:val="32"/>
        </w:rPr>
        <w:t>本奖项每年</w:t>
      </w:r>
      <w:r>
        <w:rPr>
          <w:rFonts w:hint="default" w:ascii="Times New Roman" w:hAnsi="Times New Roman" w:eastAsia="方正仿宋_GBK" w:cs="Times New Roman"/>
          <w:sz w:val="32"/>
          <w:szCs w:val="32"/>
          <w:lang w:eastAsia="zh-CN"/>
        </w:rPr>
        <w:t>第三季度</w:t>
      </w:r>
      <w:r>
        <w:rPr>
          <w:rFonts w:hint="default" w:ascii="Times New Roman" w:hAnsi="Times New Roman" w:eastAsia="方正仿宋_GBK" w:cs="Times New Roman"/>
          <w:sz w:val="32"/>
          <w:szCs w:val="32"/>
        </w:rPr>
        <w:t>评审一次。设</w:t>
      </w:r>
      <w:r>
        <w:rPr>
          <w:rFonts w:hint="default" w:ascii="Times New Roman" w:hAnsi="Times New Roman" w:eastAsia="方正仿宋_GBK" w:cs="Times New Roman"/>
          <w:sz w:val="32"/>
          <w:szCs w:val="32"/>
          <w:lang w:eastAsia="zh-CN"/>
        </w:rPr>
        <w:t>特等奖、</w:t>
      </w:r>
      <w:r>
        <w:rPr>
          <w:rFonts w:hint="default" w:ascii="Times New Roman" w:hAnsi="Times New Roman" w:eastAsia="方正仿宋_GBK" w:cs="Times New Roman"/>
          <w:sz w:val="32"/>
          <w:szCs w:val="32"/>
        </w:rPr>
        <w:t>一等奖、二等奖和三等奖</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个等级。</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第十一条</w:t>
      </w:r>
      <w:r>
        <w:rPr>
          <w:rFonts w:hint="default" w:ascii="Times New Roman" w:hAnsi="Times New Roman" w:eastAsia="方正仿宋_GBK" w:cs="Times New Roman"/>
          <w:sz w:val="32"/>
          <w:szCs w:val="32"/>
        </w:rPr>
        <w:t xml:space="preserve">  评审机构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（一）评审委员会由4家主办单位领导、承办单位领导、广西区内权威的岩土和结构及相关行业专家组成，评审委员会设主任委员1人，副主任委员若干人，委员若干人。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（二）经评审委员会核准，成立预审组、专业评审组、综合评审组。</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第十二条</w:t>
      </w:r>
      <w:r>
        <w:rPr>
          <w:rFonts w:hint="default" w:ascii="Times New Roman" w:hAnsi="Times New Roman" w:eastAsia="方正仿宋_GBK" w:cs="Times New Roman"/>
          <w:sz w:val="32"/>
          <w:szCs w:val="32"/>
        </w:rPr>
        <w:t xml:space="preserve">  评审流程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分为预审、专业组评审和综合组评审。专业组评审根据参评成果的类型，将其分为若干组，由与该组专业相同或相近的专家组成的专业组进行评审。综合组评审根据各专业组评审结果对项目进行综合评审，评审出拟授奖成果及拟授奖等级。</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第十三条</w:t>
      </w:r>
      <w:r>
        <w:rPr>
          <w:rFonts w:hint="default" w:ascii="Times New Roman" w:hAnsi="Times New Roman" w:eastAsia="方正仿宋_GBK" w:cs="Times New Roman"/>
          <w:sz w:val="32"/>
          <w:szCs w:val="32"/>
        </w:rPr>
        <w:t xml:space="preserve">  评审标准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“岩溶地区预制桩创新应用”</w:t>
      </w:r>
      <w:r>
        <w:rPr>
          <w:rFonts w:hint="default" w:ascii="Times New Roman" w:hAnsi="Times New Roman" w:eastAsia="方正仿宋_GBK" w:cs="Times New Roman"/>
          <w:sz w:val="32"/>
          <w:szCs w:val="32"/>
          <w:lang w:eastAsia="zh-CN"/>
        </w:rPr>
        <w:t>大赛</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等级的评审标准如下：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sz w:val="32"/>
          <w:szCs w:val="32"/>
        </w:rPr>
        <w:t>（一）</w:t>
      </w:r>
      <w:r>
        <w:rPr>
          <w:rFonts w:hint="default" w:ascii="Times New Roman" w:hAnsi="Times New Roman" w:eastAsia="方正仿宋_GBK" w:cs="Times New Roman"/>
          <w:color w:val="auto"/>
          <w:sz w:val="32"/>
          <w:szCs w:val="32"/>
          <w:lang w:eastAsia="zh-CN"/>
        </w:rPr>
        <w:t>特等奖：</w:t>
      </w:r>
      <w:r>
        <w:rPr>
          <w:rFonts w:hint="default" w:ascii="Times New Roman" w:hAnsi="Times New Roman" w:eastAsia="方正仿宋_GBK" w:cs="Times New Roman"/>
          <w:color w:val="auto"/>
          <w:sz w:val="32"/>
          <w:szCs w:val="32"/>
        </w:rPr>
        <w:t>有重大创新，总体水平和主要技术指标达到或接近</w:t>
      </w:r>
      <w:r>
        <w:rPr>
          <w:rFonts w:hint="default" w:ascii="Times New Roman" w:hAnsi="Times New Roman" w:eastAsia="方正仿宋_GBK" w:cs="Times New Roman"/>
          <w:color w:val="auto"/>
          <w:sz w:val="32"/>
          <w:szCs w:val="32"/>
          <w:lang w:eastAsia="zh-CN"/>
        </w:rPr>
        <w:t>国际</w:t>
      </w:r>
      <w:r>
        <w:rPr>
          <w:rFonts w:hint="default" w:ascii="Times New Roman" w:hAnsi="Times New Roman" w:eastAsia="方正仿宋_GBK" w:cs="Times New Roman"/>
          <w:color w:val="auto"/>
          <w:sz w:val="32"/>
          <w:szCs w:val="32"/>
        </w:rPr>
        <w:t>同类技术</w:t>
      </w:r>
      <w:r>
        <w:rPr>
          <w:rFonts w:hint="default" w:ascii="Times New Roman" w:hAnsi="Times New Roman" w:eastAsia="方正仿宋_GBK" w:cs="Times New Roman"/>
          <w:color w:val="auto"/>
          <w:sz w:val="32"/>
          <w:szCs w:val="32"/>
          <w:lang w:eastAsia="zh-CN"/>
        </w:rPr>
        <w:t>先进</w:t>
      </w:r>
      <w:r>
        <w:rPr>
          <w:rFonts w:hint="default" w:ascii="Times New Roman" w:hAnsi="Times New Roman" w:eastAsia="方正仿宋_GBK" w:cs="Times New Roman"/>
          <w:color w:val="auto"/>
          <w:sz w:val="32"/>
          <w:szCs w:val="32"/>
        </w:rPr>
        <w:t>水平。推广应用好，取得显著经济、社会和环境效益，对行业技术进步起到重大推动作用。</w:t>
      </w:r>
      <w:r>
        <w:rPr>
          <w:rFonts w:hint="default" w:ascii="Times New Roman" w:hAnsi="Times New Roman" w:eastAsia="方正仿宋_GBK" w:cs="Times New Roman"/>
          <w:kern w:val="2"/>
          <w:sz w:val="32"/>
          <w:szCs w:val="32"/>
          <w:lang w:val="en-US" w:eastAsia="zh-CN" w:bidi="ar-SA"/>
        </w:rPr>
        <w:t>特等奖一个研究成果获奖人员不超过15人。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）一等奖：有重大创新，总体水平和主要技术指标达到或接近</w:t>
      </w:r>
      <w:r>
        <w:rPr>
          <w:rFonts w:hint="default" w:ascii="Times New Roman" w:hAnsi="Times New Roman" w:eastAsia="方正仿宋_GBK" w:cs="Times New Roman"/>
          <w:sz w:val="32"/>
          <w:szCs w:val="32"/>
          <w:lang w:val="en-US" w:eastAsia="zh-CN"/>
        </w:rPr>
        <w:t>国内</w:t>
      </w:r>
      <w:r>
        <w:rPr>
          <w:rFonts w:hint="default" w:ascii="Times New Roman" w:hAnsi="Times New Roman" w:eastAsia="方正仿宋_GBK" w:cs="Times New Roman"/>
          <w:sz w:val="32"/>
          <w:szCs w:val="32"/>
        </w:rPr>
        <w:t>同类技术先进水平。推广应用好，取得</w:t>
      </w:r>
      <w:r>
        <w:rPr>
          <w:rFonts w:hint="default" w:ascii="Times New Roman" w:hAnsi="Times New Roman" w:eastAsia="方正仿宋_GBK" w:cs="Times New Roman"/>
          <w:sz w:val="32"/>
          <w:szCs w:val="32"/>
          <w:lang w:eastAsia="zh-CN"/>
        </w:rPr>
        <w:t>较明</w:t>
      </w:r>
      <w:r>
        <w:rPr>
          <w:rFonts w:hint="default" w:ascii="Times New Roman" w:hAnsi="Times New Roman" w:eastAsia="方正仿宋_GBK" w:cs="Times New Roman"/>
          <w:sz w:val="32"/>
          <w:szCs w:val="32"/>
        </w:rPr>
        <w:t>显经济、社会和环境效益，对行业技术进步起到重大推动作用。</w:t>
      </w:r>
      <w:r>
        <w:rPr>
          <w:rFonts w:hint="default" w:ascii="Times New Roman" w:hAnsi="Times New Roman" w:eastAsia="方正仿宋_GBK" w:cs="Times New Roman"/>
          <w:kern w:val="2"/>
          <w:sz w:val="32"/>
          <w:szCs w:val="32"/>
          <w:lang w:val="en-US" w:eastAsia="zh-CN" w:bidi="ar-SA"/>
        </w:rPr>
        <w:t>一等奖一个研究成果获奖人员不超过12人。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）二等奖：有较大创新，总体水平和主要技术指标达到</w:t>
      </w:r>
      <w:r>
        <w:rPr>
          <w:rFonts w:hint="default" w:ascii="Times New Roman" w:hAnsi="Times New Roman" w:eastAsia="方正仿宋_GBK" w:cs="Times New Roman"/>
          <w:sz w:val="32"/>
          <w:szCs w:val="32"/>
          <w:lang w:val="en-US" w:eastAsia="zh-CN"/>
        </w:rPr>
        <w:t>省</w:t>
      </w:r>
      <w:r>
        <w:rPr>
          <w:rFonts w:hint="default" w:ascii="Times New Roman" w:hAnsi="Times New Roman" w:eastAsia="方正仿宋_GBK" w:cs="Times New Roman"/>
          <w:sz w:val="32"/>
          <w:szCs w:val="32"/>
        </w:rPr>
        <w:t>内同类技术领先水平。推广应用较好，取得</w:t>
      </w:r>
      <w:r>
        <w:rPr>
          <w:rFonts w:hint="default" w:ascii="Times New Roman" w:hAnsi="Times New Roman" w:eastAsia="方正仿宋_GBK" w:cs="Times New Roman"/>
          <w:sz w:val="32"/>
          <w:szCs w:val="32"/>
          <w:lang w:eastAsia="zh-CN"/>
        </w:rPr>
        <w:t>较好</w:t>
      </w:r>
      <w:r>
        <w:rPr>
          <w:rFonts w:hint="default" w:ascii="Times New Roman" w:hAnsi="Times New Roman" w:eastAsia="方正仿宋_GBK" w:cs="Times New Roman"/>
          <w:sz w:val="32"/>
          <w:szCs w:val="32"/>
        </w:rPr>
        <w:t>经济、社会和环境效益，对行业技术进步起到较大推动作用。</w:t>
      </w:r>
      <w:r>
        <w:rPr>
          <w:rFonts w:hint="default" w:ascii="Times New Roman" w:hAnsi="Times New Roman" w:eastAsia="方正仿宋_GBK" w:cs="Times New Roman"/>
          <w:kern w:val="2"/>
          <w:sz w:val="32"/>
          <w:szCs w:val="32"/>
          <w:lang w:val="en-US" w:eastAsia="zh-CN" w:bidi="ar-SA"/>
        </w:rPr>
        <w:t>二等奖一个研究成果获奖人员不超过10人。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）三等奖：有创新，总体水平和主要技术指标达到</w:t>
      </w:r>
      <w:r>
        <w:rPr>
          <w:rFonts w:hint="default" w:ascii="Times New Roman" w:hAnsi="Times New Roman" w:eastAsia="方正仿宋_GBK" w:cs="Times New Roman"/>
          <w:sz w:val="32"/>
          <w:szCs w:val="32"/>
          <w:lang w:val="en-US" w:eastAsia="zh-CN"/>
        </w:rPr>
        <w:t>省</w:t>
      </w:r>
      <w:r>
        <w:rPr>
          <w:rFonts w:hint="default" w:ascii="Times New Roman" w:hAnsi="Times New Roman" w:eastAsia="方正仿宋_GBK" w:cs="Times New Roman"/>
          <w:sz w:val="32"/>
          <w:szCs w:val="32"/>
        </w:rPr>
        <w:t>内同类技术先进水平。推广应用较好，取得一定的经济、社会和环境效益，对行业技术进步起到一定推动作用。</w:t>
      </w:r>
      <w:r>
        <w:rPr>
          <w:rFonts w:hint="default" w:ascii="Times New Roman" w:hAnsi="Times New Roman" w:eastAsia="方正仿宋_GBK" w:cs="Times New Roman"/>
          <w:kern w:val="2"/>
          <w:sz w:val="32"/>
          <w:szCs w:val="32"/>
          <w:lang w:val="en-US" w:eastAsia="zh-CN" w:bidi="ar-SA"/>
        </w:rPr>
        <w:t>三等奖一个研究成果获奖人员不超过8人。</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第十四条</w:t>
      </w:r>
      <w:r>
        <w:rPr>
          <w:rFonts w:hint="default" w:ascii="Times New Roman" w:hAnsi="Times New Roman" w:eastAsia="方正仿宋_GBK" w:cs="Times New Roman"/>
          <w:kern w:val="2"/>
          <w:sz w:val="32"/>
          <w:szCs w:val="32"/>
          <w:lang w:val="en-US" w:eastAsia="zh-CN" w:bidi="ar-SA"/>
        </w:rPr>
        <w:t xml:space="preserve">  公示、异议及处理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color w:val="auto"/>
          <w:sz w:val="32"/>
          <w:szCs w:val="32"/>
        </w:rPr>
        <w:t>评审工作实行公示、异议制度。评审结果通过</w:t>
      </w:r>
      <w:r>
        <w:rPr>
          <w:rFonts w:hint="default" w:ascii="Times New Roman" w:hAnsi="Times New Roman" w:eastAsia="方正仿宋_GBK" w:cs="Times New Roman"/>
          <w:color w:val="auto"/>
          <w:sz w:val="32"/>
          <w:szCs w:val="32"/>
          <w:lang w:val="en-US" w:eastAsia="zh-CN"/>
        </w:rPr>
        <w:t>广西勘察设计协会</w:t>
      </w:r>
      <w:r>
        <w:rPr>
          <w:rFonts w:hint="default" w:ascii="Times New Roman" w:hAnsi="Times New Roman" w:eastAsia="方正仿宋_GBK" w:cs="Times New Roman"/>
          <w:sz w:val="32"/>
          <w:szCs w:val="32"/>
        </w:rPr>
        <w:t>官网、社会团体网站等相关媒体向社会公布征求异议，公示期为</w:t>
      </w:r>
      <w:r>
        <w:rPr>
          <w:rFonts w:hint="default" w:ascii="Times New Roman" w:hAnsi="Times New Roman" w:eastAsia="方正仿宋_GBK" w:cs="Times New Roman"/>
          <w:sz w:val="32"/>
          <w:szCs w:val="32"/>
          <w:lang w:val="en-US" w:eastAsia="zh-CN"/>
        </w:rPr>
        <w:t>10个工作日</w:t>
      </w:r>
      <w:r>
        <w:rPr>
          <w:rFonts w:hint="default" w:ascii="Times New Roman" w:hAnsi="Times New Roman" w:eastAsia="方正仿宋_GBK" w:cs="Times New Roman"/>
          <w:sz w:val="32"/>
          <w:szCs w:val="32"/>
        </w:rPr>
        <w:t>。任何单位或者个人对涉及完成单位、完成人、成果申报内容等持有异议的，应当在公示期内向</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办实名制提出。除特殊情况外，逾期不予受理。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（二）提出异议的单位、个人应表明真实身份，并提供必要的证明文件。以单位名义提出异议的，应当加盖本单位公章，以个人名义提出异议的，应当在异议材料上签署真实姓名。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办公室在接到异议材料后，应当对异议内容进行审查，如果异议内容属于本条第一款所述情况，并能提供充分证据的，予以受理。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（四）完成单位接到异议通知后，应当在10个工作日内核实异议材料，提出答复意见。完成单位在规定的时间内未提交答复意见的，不提交复议，</w:t>
      </w:r>
      <w:r>
        <w:rPr>
          <w:rFonts w:hint="eastAsia" w:ascii="Times New Roman" w:hAnsi="Times New Roman" w:eastAsia="方正仿宋_GBK" w:cs="Times New Roman"/>
          <w:sz w:val="32"/>
          <w:szCs w:val="32"/>
          <w:lang w:val="en-US" w:eastAsia="zh-CN"/>
        </w:rPr>
        <w:t>撤销</w:t>
      </w:r>
      <w:r>
        <w:rPr>
          <w:rFonts w:hint="default" w:ascii="Times New Roman" w:hAnsi="Times New Roman" w:eastAsia="方正仿宋_GBK" w:cs="Times New Roman"/>
          <w:sz w:val="32"/>
          <w:szCs w:val="32"/>
        </w:rPr>
        <w:t>本次评审资格。</w:t>
      </w:r>
    </w:p>
    <w:p>
      <w:pPr>
        <w:keepNext w:val="0"/>
        <w:keepLines w:val="0"/>
        <w:pageBreakBefore w:val="0"/>
        <w:widowControl w:val="0"/>
        <w:kinsoku/>
        <w:wordWrap/>
        <w:overflowPunct/>
        <w:topLinePunct w:val="0"/>
        <w:autoSpaceDE/>
        <w:autoSpaceDN/>
        <w:bidi w:val="0"/>
        <w:snapToGrid w:val="0"/>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 xml:space="preserve">第十五条  </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委员会对公示期结束后没有异议或异议处理完毕的拟授奖项目及拟授奖等级进行审核和批准，并由</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办公室通知获奖单位。单位确无疑义后，发布获奖公告。</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（一）对各获奖成果，颁发</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color w:val="auto"/>
          <w:sz w:val="32"/>
          <w:szCs w:val="32"/>
        </w:rPr>
        <w:t>奖杯、奖牌及荣誉证书。</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（二）对各获奖成果，颁发奖金，其中一、二、三等奖奖金依次为10万元、5万元、3万元，特等奖奖金为30万元。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w:t>
      </w:r>
      <w:r>
        <w:rPr>
          <w:rFonts w:hint="default" w:ascii="Times New Roman" w:hAnsi="Times New Roman" w:eastAsia="方正仿宋_GBK" w:cs="Times New Roman"/>
          <w:color w:val="auto"/>
          <w:sz w:val="32"/>
          <w:szCs w:val="32"/>
          <w:lang w:val="en-US" w:eastAsia="zh-CN"/>
        </w:rPr>
        <w:t>广西勘察设计协会</w:t>
      </w:r>
      <w:r>
        <w:rPr>
          <w:rFonts w:hint="default" w:ascii="Times New Roman" w:hAnsi="Times New Roman" w:eastAsia="方正仿宋_GBK" w:cs="Times New Roman"/>
          <w:color w:val="auto"/>
          <w:sz w:val="32"/>
          <w:szCs w:val="32"/>
        </w:rPr>
        <w:t>官方网站</w:t>
      </w:r>
      <w:r>
        <w:rPr>
          <w:rFonts w:hint="default" w:ascii="Times New Roman" w:hAnsi="Times New Roman" w:eastAsia="方正仿宋_GBK" w:cs="Times New Roman"/>
          <w:color w:val="auto"/>
          <w:sz w:val="32"/>
          <w:szCs w:val="32"/>
          <w:lang w:val="en-US" w:eastAsia="zh-CN"/>
        </w:rPr>
        <w:t>及刊物</w:t>
      </w:r>
      <w:r>
        <w:rPr>
          <w:rFonts w:hint="default" w:ascii="Times New Roman" w:hAnsi="Times New Roman" w:eastAsia="方正仿宋_GBK" w:cs="Times New Roman"/>
          <w:color w:val="auto"/>
          <w:sz w:val="32"/>
          <w:szCs w:val="32"/>
        </w:rPr>
        <w:t>上将宣传、介绍获奖成果，集中展示优秀成果。</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第十六条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颁</w:t>
      </w:r>
      <w:r>
        <w:rPr>
          <w:rFonts w:hint="default" w:ascii="Times New Roman" w:hAnsi="Times New Roman" w:eastAsia="方正仿宋_GBK" w:cs="Times New Roman"/>
          <w:color w:val="auto"/>
          <w:sz w:val="32"/>
          <w:szCs w:val="32"/>
        </w:rPr>
        <w:t>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举行</w:t>
      </w:r>
      <w:r>
        <w:rPr>
          <w:rFonts w:hint="default" w:ascii="Times New Roman" w:hAnsi="Times New Roman" w:eastAsia="方正仿宋_GBK" w:cs="Times New Roman"/>
          <w:color w:val="auto"/>
          <w:sz w:val="32"/>
          <w:szCs w:val="32"/>
          <w:lang w:val="en-US" w:eastAsia="zh-CN"/>
        </w:rPr>
        <w:t>颁</w:t>
      </w:r>
      <w:r>
        <w:rPr>
          <w:rFonts w:hint="default" w:ascii="Times New Roman" w:hAnsi="Times New Roman" w:eastAsia="方正仿宋_GBK" w:cs="Times New Roman"/>
          <w:color w:val="auto"/>
          <w:sz w:val="32"/>
          <w:szCs w:val="32"/>
        </w:rPr>
        <w:t>奖仪式，邀请有关行业学会协会、央企、高校、科研院所以及建华建材的有关领导参加。授</w:t>
      </w:r>
      <w:r>
        <w:rPr>
          <w:rFonts w:hint="default" w:ascii="Times New Roman" w:hAnsi="Times New Roman" w:eastAsia="方正仿宋_GBK" w:cs="Times New Roman"/>
          <w:sz w:val="32"/>
          <w:szCs w:val="32"/>
        </w:rPr>
        <w:t>奖仪式举行的时间和地点另行确定。</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附则</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10" w:leftChars="0" w:firstLine="64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2"/>
          <w:sz w:val="32"/>
          <w:szCs w:val="32"/>
          <w:lang w:val="en-US" w:eastAsia="zh-CN" w:bidi="ar-SA"/>
        </w:rPr>
        <w:t>本办法解释权属</w:t>
      </w:r>
      <w:r>
        <w:rPr>
          <w:rFonts w:hint="eastAsia" w:ascii="Times New Roman" w:hAnsi="Times New Roman" w:eastAsia="方正仿宋_GBK" w:cs="Times New Roman"/>
          <w:color w:val="auto"/>
          <w:sz w:val="32"/>
          <w:szCs w:val="32"/>
          <w:lang w:eastAsia="zh-CN"/>
        </w:rPr>
        <w:t>“岩溶地区预制桩创新应用”</w:t>
      </w:r>
      <w:r>
        <w:rPr>
          <w:rFonts w:hint="default" w:ascii="Times New Roman" w:hAnsi="Times New Roman" w:eastAsia="方正仿宋_GBK" w:cs="Times New Roman"/>
          <w:color w:val="auto"/>
          <w:sz w:val="32"/>
          <w:szCs w:val="32"/>
          <w:lang w:val="en-US" w:eastAsia="zh-CN"/>
        </w:rPr>
        <w:t>大赛</w:t>
      </w:r>
      <w:r>
        <w:rPr>
          <w:rFonts w:hint="default" w:ascii="Times New Roman" w:hAnsi="Times New Roman" w:eastAsia="方正仿宋_GBK" w:cs="Times New Roman"/>
          <w:sz w:val="32"/>
          <w:szCs w:val="32"/>
          <w:lang w:eastAsia="zh-CN"/>
        </w:rPr>
        <w:t>评审</w:t>
      </w:r>
      <w:r>
        <w:rPr>
          <w:rFonts w:hint="default" w:ascii="Times New Roman" w:hAnsi="Times New Roman" w:eastAsia="方正仿宋_GBK" w:cs="Times New Roman"/>
          <w:sz w:val="32"/>
          <w:szCs w:val="32"/>
        </w:rPr>
        <w:t>委员会。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left="-10" w:leftChars="0" w:firstLine="640" w:firstLineChars="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本次大赛不收取任何费用。</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仿宋_GB2312" w:cs="Times New Roman"/>
          <w:sz w:val="32"/>
          <w:szCs w:val="32"/>
          <w:lang w:val="en-US" w:eastAsia="zh-CN"/>
        </w:rPr>
      </w:pPr>
    </w:p>
    <w:p>
      <w:bookmarkStart w:id="0" w:name="_GoBack"/>
      <w:bookmarkEnd w:id="0"/>
    </w:p>
    <w:sectPr>
      <w:footerReference r:id="rId3" w:type="default"/>
      <w:pgSz w:w="11906" w:h="16838"/>
      <w:pgMar w:top="1928" w:right="1417" w:bottom="181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7"/>
      <w:numFmt w:val="chineseCounting"/>
      <w:suff w:val="space"/>
      <w:lvlText w:val="第%1条"/>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NDFiYzhmMGY4MmU4M2Y1NWJmMzIwNGU1MTMzY2MifQ=="/>
  </w:docVars>
  <w:rsids>
    <w:rsidRoot w:val="00000000"/>
    <w:rsid w:val="667C4F83"/>
    <w:rsid w:val="7D8B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_GBK" w:asciiTheme="minorAscii" w:hAnsiTheme="minorAscii"/>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2022-07-27T00:36:00Z</dcterms:created>
  <dc:creator>Administrator</dc:creator>
  <cp:lastModifiedBy>爆米花</cp:lastModifiedBy>
  <dcterms:modified xsi:type="dcterms:W3CDTF">2023-05-25T08:45:44Z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4F143C4B38BB4AA9ABF0CA5EB00292AF</vt:lpwstr>
  </property>
</Properties>
</file>