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《岩土工程勘察三维信息化整体解决方案》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20"/>
        <w:gridCol w:w="1065"/>
        <w:gridCol w:w="1848"/>
        <w:gridCol w:w="1512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5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5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办公电话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本次培训关注内容：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培训用计算机物理地址：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558" w:bottom="1276" w:left="156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请将培训回执填写完整并于2020年7月21日前发送至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"mailto:sales@geotechbim.com"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sales@geotechbim.com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before="60" w:after="60" w:line="360" w:lineRule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岩土工程勘察三维信息化整体解决方案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培训大纲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整体解决方案的软件组成与主要功能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术语与专有技术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应用流程和关键环节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综合管理平台应用流程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钻孔APP编录与外业质量监管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准备工作：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网络数据库、监管平台账户分配（综合管理平台系统管理员）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登陆网络数据库、创建工程、录入待编录钻孔基本信息、编录人员管理、分配编录人员账号及其负责的钻孔（勘察负责人）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外业编录人员登陆钻孔编录APP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钻机人员：登录与审核、钻进过程记录与提交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技术人员：钻孔编录、</w:t>
      </w:r>
      <w:r>
        <w:rPr>
          <w:rFonts w:hint="default" w:ascii="Times New Roman" w:hAnsi="Times New Roman" w:eastAsia="方正仿宋_GBK" w:cs="Times New Roman"/>
          <w:color w:val="0000FF"/>
          <w:sz w:val="32"/>
          <w:szCs w:val="32"/>
        </w:rPr>
        <w:t>现场绘制二维剖面（手机版）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外业质量监管：外业数据可靠性分析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勘察数据库（岩土工程）</w:t>
      </w: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720"/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数据入库与处理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准备工作：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创建数据库模板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创建工程、划分阶段、定义建筑物（工程部位）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地区标准层录入、工程标准层选择与修改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钻孔布置与基本信息自动入库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数据导入与检查：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数据导入：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APP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直联、连接监管平台数据库读入、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Excel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批量导入、理正勘察软件导入…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数据检查：容错检查、层序检查、</w:t>
      </w:r>
      <w:r>
        <w:rPr>
          <w:rFonts w:hint="default" w:ascii="Times New Roman" w:hAnsi="Times New Roman" w:eastAsia="方正仿宋_GBK" w:cs="Times New Roman"/>
          <w:color w:val="0000FF"/>
          <w:sz w:val="32"/>
          <w:szCs w:val="32"/>
        </w:rPr>
        <w:t>剖面检查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…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辅助分层：满足三维合理性的地质分层</w:t>
      </w: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720"/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二维勘察成果生成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图形生成（钻孔柱状图、二维剖面图、等值线图）：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模板定义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成图与输出（单一与批量）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62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20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统计分析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查询统计：工作量统计、勘探点一览表、分项统计、室内、原位试验指标统计…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专项应用：地基承载力计算、节理统计分析</w:t>
      </w: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720"/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数据输出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向秉睦三维建模平台输出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向第三方勘察软件输出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Excel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通用输出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bookmarkStart w:id="0" w:name="_Hlk2675692"/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三维建模与成果生成（土建版）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数据导入：</w:t>
      </w:r>
    </w:p>
    <w:bookmarkEnd w:id="0"/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从勘察数据库导入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外部文件导入：文本文件、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AutoCAD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图形文件、图片文件…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三维地质建模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流程化建模（地形拟合）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土层一键建模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线状工程批量建模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模型应用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170"/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二维成图：从三维模型批量生成二维图（模板自定义）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170"/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三维展示：终端展示、手机浏览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170"/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统计计算：地质单元体划分、方量计算…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170"/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三维输出：与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BIM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接口格式文件输出，IFC通用格式和专有格式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其他高级操作：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复杂形态透镜体建模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不规则地质体建模与修正</w:t>
      </w:r>
    </w:p>
    <w:p>
      <w:pPr>
        <w:keepNext w:val="0"/>
        <w:keepLines w:val="0"/>
        <w:pageBreakBefore w:val="0"/>
        <w:widowControl w:val="0"/>
        <w:numPr>
          <w:ilvl w:val="2"/>
          <w:numId w:val="5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物探数据建模</w:t>
      </w:r>
    </w:p>
    <w:p>
      <w:pPr>
        <w:keepNext w:val="0"/>
        <w:keepLines w:val="0"/>
        <w:pageBreakBefore w:val="0"/>
        <w:widowControl w:val="0"/>
        <w:numPr>
          <w:ilvl w:val="2"/>
          <w:numId w:val="5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地表露头+人工推测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断层及错动模拟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模型总装与美化：</w:t>
      </w:r>
    </w:p>
    <w:p>
      <w:pPr>
        <w:keepNext w:val="0"/>
        <w:keepLines w:val="0"/>
        <w:pageBreakBefore w:val="0"/>
        <w:widowControl w:val="0"/>
        <w:numPr>
          <w:ilvl w:val="2"/>
          <w:numId w:val="5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贴材质</w:t>
      </w:r>
    </w:p>
    <w:p>
      <w:pPr>
        <w:keepNext w:val="0"/>
        <w:keepLines w:val="0"/>
        <w:pageBreakBefore w:val="0"/>
        <w:widowControl w:val="0"/>
        <w:numPr>
          <w:ilvl w:val="2"/>
          <w:numId w:val="5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裁剪封闭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62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left="1620" w:hanging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Hlk2676102"/>
      <w:r>
        <w:rPr>
          <w:rFonts w:hint="default" w:ascii="Times New Roman" w:hAnsi="Times New Roman" w:eastAsia="方正仿宋_GBK" w:cs="Times New Roman"/>
          <w:sz w:val="32"/>
          <w:szCs w:val="32"/>
        </w:rPr>
        <w:t>模型编辑修改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勘察系列产品开发与升级计划、技术支持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勘察项目管理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三维模型在线校审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70"/>
          <w:tab w:val="left" w:pos="515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岩土工程分析设计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BIM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产品开发动态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边坡与洞室模块成果展示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170"/>
          <w:tab w:val="left" w:pos="5150"/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基坑与地基模块开发进展</w:t>
      </w:r>
    </w:p>
    <w:p>
      <w:pPr>
        <w:tabs>
          <w:tab w:val="left" w:pos="5150"/>
        </w:tabs>
        <w:spacing w:before="60" w:after="60" w:line="360" w:lineRule="auto"/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DB81A"/>
    <w:multiLevelType w:val="multilevel"/>
    <w:tmpl w:val="9FEDB81A"/>
    <w:lvl w:ilvl="0" w:tentative="0">
      <w:start w:val="3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 w:ascii="Arial" w:hAnsi="Arial" w:eastAsia="宋体" w:cs="宋体"/>
        <w:sz w:val="22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FA27CD60"/>
    <w:multiLevelType w:val="singleLevel"/>
    <w:tmpl w:val="FA27CD6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F2C4D6C"/>
    <w:multiLevelType w:val="multilevel"/>
    <w:tmpl w:val="0F2C4D6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AEC05C6"/>
    <w:multiLevelType w:val="multilevel"/>
    <w:tmpl w:val="1AEC05C6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3F753A0"/>
    <w:multiLevelType w:val="multilevel"/>
    <w:tmpl w:val="63F753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5716948"/>
    <w:multiLevelType w:val="multilevel"/>
    <w:tmpl w:val="6571694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E"/>
    <w:rsid w:val="00346D5E"/>
    <w:rsid w:val="216C469E"/>
    <w:rsid w:val="47F177B2"/>
    <w:rsid w:val="68CE2442"/>
    <w:rsid w:val="7CB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2020-07-08T08:53:00Z</dcterms:created>
  <dc:creator>晓君_Rachel</dc:creator>
  <cp:lastModifiedBy>竫馨</cp:lastModifiedBy>
  <cp:lastPrinted>2020-07-08T09:32:00Z</cp:lastPrinted>
  <dcterms:modified xsi:type="dcterms:W3CDTF">2020-07-09T01:00:28Z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